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91" w:rsidRDefault="00DC0593">
      <w:pPr>
        <w:spacing w:after="0"/>
        <w:ind w:left="28" w:firstLine="0"/>
      </w:pPr>
      <w:r>
        <w:rPr>
          <w:sz w:val="96"/>
          <w:u w:val="single" w:color="000000"/>
        </w:rPr>
        <w:t>Die Feuerwehr</w:t>
      </w:r>
      <w:r>
        <w:rPr>
          <w:sz w:val="96"/>
        </w:rPr>
        <w:t xml:space="preserve">  </w:t>
      </w:r>
    </w:p>
    <w:p w:rsidR="00174C91" w:rsidRDefault="00DC0593">
      <w:pPr>
        <w:spacing w:after="359"/>
        <w:ind w:left="28" w:firstLine="0"/>
      </w:pPr>
      <w:r>
        <w:rPr>
          <w:b/>
          <w:sz w:val="44"/>
        </w:rPr>
        <w:t>Die Aufgaben einer Feuerwehr:</w:t>
      </w:r>
      <w:r>
        <w:rPr>
          <w:sz w:val="24"/>
        </w:rPr>
        <w:t xml:space="preserve">  </w:t>
      </w:r>
    </w:p>
    <w:p w:rsidR="00174C91" w:rsidRDefault="00DC0593">
      <w:pPr>
        <w:pStyle w:val="berschrift1"/>
        <w:ind w:left="-5"/>
      </w:pPr>
      <w:r>
        <w:t>- abwehrender Brandschutz</w:t>
      </w:r>
      <w:r>
        <w:rPr>
          <w:b w:val="0"/>
          <w:sz w:val="28"/>
        </w:rPr>
        <w:t xml:space="preserve">  </w:t>
      </w:r>
    </w:p>
    <w:p w:rsidR="00174C91" w:rsidRDefault="00DC0593">
      <w:pPr>
        <w:spacing w:after="277" w:line="360" w:lineRule="auto"/>
        <w:ind w:left="23"/>
      </w:pPr>
      <w:r>
        <w:t xml:space="preserve">Unter abwehrenden Brandschutz versteht man das Löschen von Bränden, und der Schutz von anliegenden Gebäuden während eines Brandes.  </w:t>
      </w:r>
    </w:p>
    <w:p w:rsidR="00174C91" w:rsidRDefault="00DC0593">
      <w:pPr>
        <w:numPr>
          <w:ilvl w:val="0"/>
          <w:numId w:val="1"/>
        </w:numPr>
        <w:spacing w:after="140"/>
        <w:ind w:hanging="292"/>
      </w:pPr>
      <w:r>
        <w:rPr>
          <w:b/>
          <w:sz w:val="30"/>
        </w:rPr>
        <w:t>technische Hilfeleistung</w:t>
      </w:r>
      <w:r>
        <w:t xml:space="preserve">  </w:t>
      </w:r>
    </w:p>
    <w:p w:rsidR="00174C91" w:rsidRDefault="00DC0593">
      <w:pPr>
        <w:spacing w:after="442"/>
        <w:ind w:left="23"/>
      </w:pPr>
      <w:r>
        <w:t xml:space="preserve">Zum Beispiel bei Verkehrsunfällen, Stürmen usw.  </w:t>
      </w:r>
    </w:p>
    <w:p w:rsidR="00174C91" w:rsidRDefault="00DC0593">
      <w:pPr>
        <w:numPr>
          <w:ilvl w:val="0"/>
          <w:numId w:val="1"/>
        </w:numPr>
        <w:spacing w:after="140"/>
        <w:ind w:hanging="292"/>
      </w:pPr>
      <w:r>
        <w:rPr>
          <w:b/>
          <w:sz w:val="30"/>
        </w:rPr>
        <w:t>die Mitwirkung im Zivil- und Katastrophenschutz</w:t>
      </w:r>
      <w:r>
        <w:t xml:space="preserve">  </w:t>
      </w:r>
    </w:p>
    <w:p w:rsidR="00174C91" w:rsidRDefault="00DC0593">
      <w:pPr>
        <w:spacing w:after="442"/>
        <w:ind w:left="23"/>
      </w:pPr>
      <w:r>
        <w:t xml:space="preserve">Zum Beispiel bei Sturmfluten, großen Überschwemmungen, … </w:t>
      </w:r>
    </w:p>
    <w:p w:rsidR="00174C91" w:rsidRDefault="00DC0593">
      <w:pPr>
        <w:pStyle w:val="berschrift1"/>
        <w:ind w:left="-5"/>
      </w:pPr>
      <w:r>
        <w:t>- der vorbeugende Brandschutz</w:t>
      </w:r>
      <w:r>
        <w:rPr>
          <w:b w:val="0"/>
          <w:sz w:val="28"/>
        </w:rPr>
        <w:t xml:space="preserve">  </w:t>
      </w:r>
    </w:p>
    <w:p w:rsidR="00174C91" w:rsidRDefault="00DC0593">
      <w:pPr>
        <w:spacing w:after="443"/>
        <w:ind w:left="23"/>
      </w:pPr>
      <w:r>
        <w:t xml:space="preserve">Der vorbeugende Brandschutz unterteilt sich in:  </w:t>
      </w:r>
    </w:p>
    <w:p w:rsidR="00174C91" w:rsidRDefault="00DC0593">
      <w:pPr>
        <w:numPr>
          <w:ilvl w:val="0"/>
          <w:numId w:val="2"/>
        </w:numPr>
        <w:spacing w:line="360" w:lineRule="auto"/>
        <w:ind w:hanging="360"/>
      </w:pPr>
      <w:r>
        <w:rPr>
          <w:u w:val="single" w:color="000000"/>
        </w:rPr>
        <w:t>Brandschutzerzie</w:t>
      </w:r>
      <w:r>
        <w:rPr>
          <w:u w:val="single" w:color="000000"/>
        </w:rPr>
        <w:t>hung</w:t>
      </w:r>
      <w:r>
        <w:t xml:space="preserve">. Hierzu kommen speziell ausgebildete Feuerwehrleute in die Schulen und Kindergärten um die Kinder im richtigen Verhalten bei einem Brand zu unterrichten.  </w:t>
      </w:r>
    </w:p>
    <w:p w:rsidR="00174C91" w:rsidRDefault="00DC0593">
      <w:pPr>
        <w:numPr>
          <w:ilvl w:val="0"/>
          <w:numId w:val="2"/>
        </w:numPr>
        <w:spacing w:line="360" w:lineRule="auto"/>
        <w:ind w:hanging="360"/>
      </w:pPr>
      <w:r>
        <w:rPr>
          <w:u w:val="single" w:color="000000"/>
        </w:rPr>
        <w:t>Brandschutzaufklärung</w:t>
      </w:r>
      <w:r>
        <w:t xml:space="preserve"> Dies umfasst die Schulung von Erwachsenen im Umgang mit Feuerlöschen und </w:t>
      </w:r>
      <w:r>
        <w:t xml:space="preserve">ähnlichen Geräten.  </w:t>
      </w:r>
    </w:p>
    <w:p w:rsidR="00174C91" w:rsidRDefault="00DC0593">
      <w:pPr>
        <w:numPr>
          <w:ilvl w:val="0"/>
          <w:numId w:val="2"/>
        </w:numPr>
        <w:spacing w:line="360" w:lineRule="auto"/>
        <w:ind w:hanging="360"/>
      </w:pPr>
      <w:r>
        <w:rPr>
          <w:u w:val="single" w:color="000000"/>
        </w:rPr>
        <w:t>Brandschau</w:t>
      </w:r>
      <w:r>
        <w:t xml:space="preserve"> Dieser Punkt beinhaltet die Kontrolle von Feuerlöschern, Notausgängen und sonstigen Einrichtungen für den Brandfall in öffentlichen Gebäuden, Betrieben und Schulen.  </w:t>
      </w:r>
    </w:p>
    <w:p w:rsidR="00174C91" w:rsidRDefault="00DC0593" w:rsidP="00DC0593">
      <w:pPr>
        <w:numPr>
          <w:ilvl w:val="0"/>
          <w:numId w:val="2"/>
        </w:numPr>
        <w:spacing w:after="164"/>
        <w:ind w:hanging="360"/>
      </w:pPr>
      <w:r>
        <w:rPr>
          <w:u w:val="single" w:color="000000"/>
        </w:rPr>
        <w:t>Löschwasserschau</w:t>
      </w:r>
      <w:r>
        <w:t xml:space="preserve"> Hierzu zählt die Kontrolle der Hydranten und</w:t>
      </w:r>
      <w:bookmarkStart w:id="0" w:name="_GoBack"/>
      <w:bookmarkEnd w:id="0"/>
      <w:r w:rsidRPr="00DC0593">
        <w:rPr>
          <w:rFonts w:ascii="Century Gothic" w:eastAsia="Century Gothic" w:hAnsi="Century Gothic" w:cs="Century Gothic"/>
          <w:sz w:val="18"/>
        </w:rPr>
        <w:t xml:space="preserve"> </w:t>
      </w:r>
    </w:p>
    <w:sectPr w:rsidR="00174C91">
      <w:pgSz w:w="11900" w:h="16840"/>
      <w:pgMar w:top="1440" w:right="854" w:bottom="1440" w:left="11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67D96"/>
    <w:multiLevelType w:val="hybridMultilevel"/>
    <w:tmpl w:val="645EFAA6"/>
    <w:lvl w:ilvl="0" w:tplc="7BCE2810">
      <w:start w:val="1"/>
      <w:numFmt w:val="bullet"/>
      <w:lvlText w:val="-"/>
      <w:lvlJc w:val="left"/>
      <w:pPr>
        <w:ind w:left="292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AC8E4B0">
      <w:start w:val="1"/>
      <w:numFmt w:val="bullet"/>
      <w:lvlText w:val="o"/>
      <w:lvlJc w:val="left"/>
      <w:pPr>
        <w:ind w:left="108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87444F8">
      <w:start w:val="1"/>
      <w:numFmt w:val="bullet"/>
      <w:lvlText w:val="▪"/>
      <w:lvlJc w:val="left"/>
      <w:pPr>
        <w:ind w:left="180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23E051E">
      <w:start w:val="1"/>
      <w:numFmt w:val="bullet"/>
      <w:lvlText w:val="•"/>
      <w:lvlJc w:val="left"/>
      <w:pPr>
        <w:ind w:left="252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49EDEB2">
      <w:start w:val="1"/>
      <w:numFmt w:val="bullet"/>
      <w:lvlText w:val="o"/>
      <w:lvlJc w:val="left"/>
      <w:pPr>
        <w:ind w:left="324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7E616E8">
      <w:start w:val="1"/>
      <w:numFmt w:val="bullet"/>
      <w:lvlText w:val="▪"/>
      <w:lvlJc w:val="left"/>
      <w:pPr>
        <w:ind w:left="396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B7E157C">
      <w:start w:val="1"/>
      <w:numFmt w:val="bullet"/>
      <w:lvlText w:val="•"/>
      <w:lvlJc w:val="left"/>
      <w:pPr>
        <w:ind w:left="468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7982C82">
      <w:start w:val="1"/>
      <w:numFmt w:val="bullet"/>
      <w:lvlText w:val="o"/>
      <w:lvlJc w:val="left"/>
      <w:pPr>
        <w:ind w:left="540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D4E66DA">
      <w:start w:val="1"/>
      <w:numFmt w:val="bullet"/>
      <w:lvlText w:val="▪"/>
      <w:lvlJc w:val="left"/>
      <w:pPr>
        <w:ind w:left="612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0D54CA"/>
    <w:multiLevelType w:val="hybridMultilevel"/>
    <w:tmpl w:val="210872C0"/>
    <w:lvl w:ilvl="0" w:tplc="B030A1BC">
      <w:start w:val="1"/>
      <w:numFmt w:val="bullet"/>
      <w:lvlText w:val="•"/>
      <w:lvlJc w:val="left"/>
      <w:pPr>
        <w:ind w:left="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D6D340">
      <w:start w:val="1"/>
      <w:numFmt w:val="bullet"/>
      <w:lvlText w:val="o"/>
      <w:lvlJc w:val="left"/>
      <w:pPr>
        <w:ind w:left="1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62E72C">
      <w:start w:val="1"/>
      <w:numFmt w:val="bullet"/>
      <w:lvlText w:val="▪"/>
      <w:lvlJc w:val="left"/>
      <w:pPr>
        <w:ind w:left="2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B82820">
      <w:start w:val="1"/>
      <w:numFmt w:val="bullet"/>
      <w:lvlText w:val="•"/>
      <w:lvlJc w:val="left"/>
      <w:pPr>
        <w:ind w:left="2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94950C">
      <w:start w:val="1"/>
      <w:numFmt w:val="bullet"/>
      <w:lvlText w:val="o"/>
      <w:lvlJc w:val="left"/>
      <w:pPr>
        <w:ind w:left="36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16F8AE">
      <w:start w:val="1"/>
      <w:numFmt w:val="bullet"/>
      <w:lvlText w:val="▪"/>
      <w:lvlJc w:val="left"/>
      <w:pPr>
        <w:ind w:left="4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D2F116">
      <w:start w:val="1"/>
      <w:numFmt w:val="bullet"/>
      <w:lvlText w:val="•"/>
      <w:lvlJc w:val="left"/>
      <w:pPr>
        <w:ind w:left="5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A4407C">
      <w:start w:val="1"/>
      <w:numFmt w:val="bullet"/>
      <w:lvlText w:val="o"/>
      <w:lvlJc w:val="left"/>
      <w:pPr>
        <w:ind w:left="5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923EEE">
      <w:start w:val="1"/>
      <w:numFmt w:val="bullet"/>
      <w:lvlText w:val="▪"/>
      <w:lvlJc w:val="left"/>
      <w:pPr>
        <w:ind w:left="6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91"/>
    <w:rsid w:val="00174C91"/>
    <w:rsid w:val="00DC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AB391-99D9-43F4-B3F9-BCADD53F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"/>
      <w:ind w:left="38" w:hanging="10"/>
    </w:pPr>
    <w:rPr>
      <w:rFonts w:ascii="Comic Sans MS" w:eastAsia="Comic Sans MS" w:hAnsi="Comic Sans MS" w:cs="Comic Sans MS"/>
      <w:color w:val="000000"/>
      <w:sz w:val="28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140"/>
      <w:ind w:left="10" w:hanging="10"/>
      <w:outlineLvl w:val="0"/>
    </w:pPr>
    <w:rPr>
      <w:rFonts w:ascii="Comic Sans MS" w:eastAsia="Comic Sans MS" w:hAnsi="Comic Sans MS" w:cs="Comic Sans MS"/>
      <w:b/>
      <w:color w:val="000000"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omic Sans MS" w:eastAsia="Comic Sans MS" w:hAnsi="Comic Sans MS" w:cs="Comic Sans MS"/>
      <w:b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Die Feuerwehr- Aufgaben.doc</vt:lpstr>
    </vt:vector>
  </TitlesOfParts>
  <Company>Amt der Vlbg. LReg.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Die Feuerwehr- Aufgaben.doc</dc:title>
  <dc:subject/>
  <dc:creator>Oliver</dc:creator>
  <cp:keywords/>
  <cp:lastModifiedBy>Christoph.Beck</cp:lastModifiedBy>
  <cp:revision>2</cp:revision>
  <dcterms:created xsi:type="dcterms:W3CDTF">2020-03-19T07:21:00Z</dcterms:created>
  <dcterms:modified xsi:type="dcterms:W3CDTF">2020-03-19T07:21:00Z</dcterms:modified>
</cp:coreProperties>
</file>